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6CB" w:rsidRPr="00037566" w:rsidRDefault="00B846CB" w:rsidP="00B846CB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037566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B846CB" w:rsidRPr="00037566" w:rsidRDefault="00B846CB" w:rsidP="00B846CB">
      <w:pPr>
        <w:autoSpaceDE w:val="0"/>
        <w:autoSpaceDN w:val="0"/>
        <w:spacing w:before="346" w:after="0" w:line="230" w:lineRule="auto"/>
        <w:jc w:val="center"/>
        <w:rPr>
          <w:lang w:val="ru-RU"/>
        </w:rPr>
      </w:pPr>
      <w:r w:rsidRPr="00037566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КУРСА  "АЛГЕБРА"</w:t>
      </w:r>
    </w:p>
    <w:p w:rsidR="00B846CB" w:rsidRPr="00037566" w:rsidRDefault="00B846CB" w:rsidP="00B846CB">
      <w:pPr>
        <w:autoSpaceDE w:val="0"/>
        <w:autoSpaceDN w:val="0"/>
        <w:spacing w:before="166" w:after="0" w:line="288" w:lineRule="auto"/>
        <w:ind w:firstLine="720"/>
        <w:jc w:val="both"/>
        <w:rPr>
          <w:lang w:val="ru-RU"/>
        </w:rPr>
      </w:pPr>
      <w:proofErr w:type="gramStart"/>
      <w:r w:rsidRPr="00037566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по учебному курсу "Алгебра" для обучающихся 7-9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требований, предъявляемых к математическому образованию, и традиций российского образования, которые обеспечивают овладение ключевыми компетенциями, составляющими основу для непрерывного образования и саморазвития, а также целостность общекультурного, личностного и познавательного развития обучающихся.</w:t>
      </w:r>
      <w:proofErr w:type="gramEnd"/>
      <w:r w:rsidRPr="00037566">
        <w:rPr>
          <w:rFonts w:ascii="Times New Roman" w:eastAsia="Times New Roman" w:hAnsi="Times New Roman"/>
          <w:color w:val="000000"/>
          <w:sz w:val="24"/>
          <w:lang w:val="ru-RU"/>
        </w:rPr>
        <w:t xml:space="preserve"> В программе учтены идеи и положения Концепции развития математического образования в Российской Федерации. 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подготовки. Уже в школе математика служит опорным предметом для изучения смежных дисциплин, а после школы реальной необходимостью становится непрерывное образование, что требует полноценной базовой общеобразовательной подготовки, в том числе и математической.</w:t>
      </w:r>
    </w:p>
    <w:p w:rsidR="00B846CB" w:rsidRPr="00037566" w:rsidRDefault="00B846CB" w:rsidP="00B846CB">
      <w:pPr>
        <w:autoSpaceDE w:val="0"/>
        <w:autoSpaceDN w:val="0"/>
        <w:spacing w:before="70" w:after="0"/>
        <w:ind w:right="144" w:firstLine="720"/>
        <w:jc w:val="both"/>
        <w:rPr>
          <w:lang w:val="ru-RU"/>
        </w:rPr>
      </w:pPr>
      <w:r w:rsidRPr="00037566">
        <w:rPr>
          <w:rFonts w:ascii="Times New Roman" w:eastAsia="Times New Roman" w:hAnsi="Times New Roman"/>
          <w:color w:val="000000"/>
          <w:sz w:val="24"/>
          <w:lang w:val="ru-RU"/>
        </w:rPr>
        <w:t>Это обусловлено тем, что в наши дни растёт число профессий, связанных с непосредственным применением математики: и в сфере экономики, и в бизнесе, и в технологических областях, и даже в гуманитарных сферах. Таким образом, круг школьников, для которых математика может стать значимым предметом, расширяется.</w:t>
      </w:r>
    </w:p>
    <w:p w:rsidR="00B846CB" w:rsidRPr="00037566" w:rsidRDefault="00B846CB" w:rsidP="00B846CB">
      <w:pPr>
        <w:autoSpaceDE w:val="0"/>
        <w:autoSpaceDN w:val="0"/>
        <w:spacing w:before="70" w:after="0" w:line="286" w:lineRule="auto"/>
        <w:ind w:firstLine="720"/>
        <w:jc w:val="both"/>
        <w:rPr>
          <w:lang w:val="ru-RU"/>
        </w:rPr>
      </w:pPr>
      <w:r w:rsidRPr="00037566">
        <w:rPr>
          <w:rFonts w:ascii="Times New Roman" w:eastAsia="Times New Roman" w:hAnsi="Times New Roman"/>
          <w:color w:val="000000"/>
          <w:sz w:val="24"/>
          <w:lang w:val="ru-RU"/>
        </w:rPr>
        <w:t xml:space="preserve">Практическая полезность математики обусловлена тем, что её предметом являются </w:t>
      </w:r>
      <w:r w:rsidRPr="00037566">
        <w:rPr>
          <w:lang w:val="ru-RU"/>
        </w:rPr>
        <w:br/>
      </w:r>
      <w:r w:rsidRPr="00037566">
        <w:rPr>
          <w:rFonts w:ascii="Times New Roman" w:eastAsia="Times New Roman" w:hAnsi="Times New Roman"/>
          <w:color w:val="000000"/>
          <w:sz w:val="24"/>
          <w:lang w:val="ru-RU"/>
        </w:rPr>
        <w:t xml:space="preserve">фундаментальные структуры нашего мира: пространственные формы и количественные отношения от простейших, усваиваемых в непосредственном опыте, до достаточно сложных, необходимых для развития научных и прикладных идей. Без конкретных математических знаний затруднено понимание принципов устройства и использования современной техники, восприятие и интерпретация </w:t>
      </w:r>
      <w:r w:rsidRPr="00037566">
        <w:rPr>
          <w:lang w:val="ru-RU"/>
        </w:rPr>
        <w:br/>
      </w:r>
      <w:r w:rsidRPr="00037566">
        <w:rPr>
          <w:rFonts w:ascii="Times New Roman" w:eastAsia="Times New Roman" w:hAnsi="Times New Roman"/>
          <w:color w:val="000000"/>
          <w:sz w:val="24"/>
          <w:lang w:val="ru-RU"/>
        </w:rPr>
        <w:t xml:space="preserve">разнообразной социальной, экономической, политической информации, малоэффективна </w:t>
      </w:r>
      <w:r w:rsidRPr="00037566">
        <w:rPr>
          <w:lang w:val="ru-RU"/>
        </w:rPr>
        <w:br/>
      </w:r>
      <w:r w:rsidRPr="00037566">
        <w:rPr>
          <w:rFonts w:ascii="Times New Roman" w:eastAsia="Times New Roman" w:hAnsi="Times New Roman"/>
          <w:color w:val="000000"/>
          <w:sz w:val="24"/>
          <w:lang w:val="ru-RU"/>
        </w:rPr>
        <w:t>повседневная практическая деятельность. Каждому человеку в своей жизни приходится выполнять расчёты и составлять алгоритмы, находить и применять формулы, владеть практическими приёмами геометрических измерений и построений, читать информацию, представленную в виде таблиц, диаграмм и графиков, жить в условиях неопределённости и понимать вероятностный характер случайных событий.</w:t>
      </w:r>
    </w:p>
    <w:p w:rsidR="00B846CB" w:rsidRPr="00037566" w:rsidRDefault="00B846CB" w:rsidP="00B846CB">
      <w:pPr>
        <w:autoSpaceDE w:val="0"/>
        <w:autoSpaceDN w:val="0"/>
        <w:spacing w:before="70" w:after="0" w:line="288" w:lineRule="auto"/>
        <w:ind w:firstLine="720"/>
        <w:jc w:val="both"/>
        <w:rPr>
          <w:lang w:val="ru-RU"/>
        </w:rPr>
      </w:pPr>
      <w:r w:rsidRPr="00037566">
        <w:rPr>
          <w:rFonts w:ascii="Times New Roman" w:eastAsia="Times New Roman" w:hAnsi="Times New Roman"/>
          <w:color w:val="000000"/>
          <w:sz w:val="24"/>
          <w:lang w:val="ru-RU"/>
        </w:rPr>
        <w:t>Одновременно с расширением сфер применения математики в современном обществе всё более важным становится математический стиль мышления, проявляющийся в определённых умственных навыках. В процессе изучения математики в арсенал приёмов и методов мышления человека естественным образом включаются индукция и дедукция, обобщение и конкретизация, анализ и синтез, классификация и систематизация, абстрагирование и аналогия. Объекты математических умозаключений, правила их конструирования раскрывают механизм логических построений, способствуют выработке умения формулировать, обосновывать и доказывать суждения, тем самым развивают логическое мышление. Ведущая роль принадлежит математике и в формировании алгоритмической компоненты мышления и воспитании умений действовать по заданным алгоритмам, совершенствовать известные и конструировать новые. В процессе решения задач — основой учебной деятельности на уроках математики — развиваются также творческая и прикладная стороны мышления.</w:t>
      </w:r>
    </w:p>
    <w:p w:rsidR="00B846CB" w:rsidRPr="00037566" w:rsidRDefault="00B846CB" w:rsidP="00B846CB">
      <w:pPr>
        <w:autoSpaceDE w:val="0"/>
        <w:autoSpaceDN w:val="0"/>
        <w:spacing w:before="70" w:after="0" w:line="271" w:lineRule="auto"/>
        <w:ind w:firstLine="720"/>
        <w:jc w:val="both"/>
        <w:rPr>
          <w:lang w:val="ru-RU"/>
        </w:rPr>
      </w:pPr>
      <w:proofErr w:type="gramStart"/>
      <w:r w:rsidRPr="00037566">
        <w:rPr>
          <w:rFonts w:ascii="Times New Roman" w:eastAsia="Times New Roman" w:hAnsi="Times New Roman"/>
          <w:color w:val="000000"/>
          <w:sz w:val="24"/>
          <w:lang w:val="ru-RU"/>
        </w:rPr>
        <w:t>Обучение математике даёт возможность развивать у обучающихся точную, рациональную и информативную речь, умение отбирать наиболее подходящие языковые, символические, графические средства для выражения суждений и наглядного их представления.</w:t>
      </w:r>
      <w:proofErr w:type="gramEnd"/>
    </w:p>
    <w:p w:rsidR="00B846CB" w:rsidRPr="00037566" w:rsidRDefault="00B846CB" w:rsidP="00B846CB">
      <w:pPr>
        <w:autoSpaceDE w:val="0"/>
        <w:autoSpaceDN w:val="0"/>
        <w:spacing w:before="70" w:after="0" w:line="230" w:lineRule="auto"/>
        <w:ind w:left="180" w:firstLine="540"/>
        <w:rPr>
          <w:lang w:val="ru-RU"/>
        </w:rPr>
      </w:pPr>
      <w:r w:rsidRPr="00037566">
        <w:rPr>
          <w:rFonts w:ascii="Times New Roman" w:eastAsia="Times New Roman" w:hAnsi="Times New Roman"/>
          <w:color w:val="000000"/>
          <w:sz w:val="24"/>
          <w:lang w:val="ru-RU"/>
        </w:rPr>
        <w:t>Необходимым компонентом общей культуры в современном толковании является общее знакомство</w:t>
      </w:r>
    </w:p>
    <w:p w:rsidR="00B846CB" w:rsidRPr="00037566" w:rsidRDefault="00B846CB" w:rsidP="00B846CB">
      <w:pPr>
        <w:rPr>
          <w:lang w:val="ru-RU"/>
        </w:rPr>
        <w:sectPr w:rsidR="00B846CB" w:rsidRPr="00037566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846CB" w:rsidRPr="00037566" w:rsidRDefault="00B846CB" w:rsidP="00B846CB">
      <w:pPr>
        <w:autoSpaceDE w:val="0"/>
        <w:autoSpaceDN w:val="0"/>
        <w:spacing w:after="66" w:line="220" w:lineRule="exact"/>
        <w:rPr>
          <w:lang w:val="ru-RU"/>
        </w:rPr>
      </w:pPr>
    </w:p>
    <w:p w:rsidR="00B846CB" w:rsidRPr="00037566" w:rsidRDefault="00B846CB" w:rsidP="00B846CB">
      <w:pPr>
        <w:autoSpaceDE w:val="0"/>
        <w:autoSpaceDN w:val="0"/>
        <w:spacing w:after="0"/>
        <w:jc w:val="both"/>
        <w:rPr>
          <w:lang w:val="ru-RU"/>
        </w:rPr>
      </w:pPr>
      <w:r w:rsidRPr="00037566">
        <w:rPr>
          <w:rFonts w:ascii="Times New Roman" w:eastAsia="Times New Roman" w:hAnsi="Times New Roman"/>
          <w:color w:val="000000"/>
          <w:sz w:val="24"/>
          <w:lang w:val="ru-RU"/>
        </w:rPr>
        <w:t>с методами познания действительности, представление о предмете и методах математики, их отличий от методов других естественных и гуманитарных наук, об особенностях применения математики для решения научных и прикладных задач. Таким образом, математическое образование вносит свой вклад в формирование общей культуры человека.</w:t>
      </w:r>
    </w:p>
    <w:p w:rsidR="00B846CB" w:rsidRPr="00037566" w:rsidRDefault="00B846CB" w:rsidP="00B846CB">
      <w:pPr>
        <w:autoSpaceDE w:val="0"/>
        <w:autoSpaceDN w:val="0"/>
        <w:spacing w:before="70" w:after="0" w:line="271" w:lineRule="auto"/>
        <w:ind w:right="432" w:firstLine="720"/>
        <w:jc w:val="both"/>
        <w:rPr>
          <w:lang w:val="ru-RU"/>
        </w:rPr>
      </w:pPr>
      <w:r w:rsidRPr="00037566">
        <w:rPr>
          <w:rFonts w:ascii="Times New Roman" w:eastAsia="Times New Roman" w:hAnsi="Times New Roman"/>
          <w:color w:val="000000"/>
          <w:sz w:val="24"/>
          <w:lang w:val="ru-RU"/>
        </w:rPr>
        <w:t>Изучение математики также способствует эстетическому воспитанию человека, пониманию красоты и изящества математических рассуждений, восприятию геометрических форм, усвоению идеи симметрии.</w:t>
      </w:r>
    </w:p>
    <w:p w:rsidR="00B846CB" w:rsidRPr="00037566" w:rsidRDefault="00B846CB" w:rsidP="00B846CB">
      <w:pPr>
        <w:autoSpaceDE w:val="0"/>
        <w:autoSpaceDN w:val="0"/>
        <w:spacing w:before="262" w:after="0" w:line="230" w:lineRule="auto"/>
        <w:jc w:val="center"/>
        <w:rPr>
          <w:lang w:val="ru-RU"/>
        </w:rPr>
      </w:pPr>
      <w:r w:rsidRPr="00037566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КУРСА "АЛГЕБРА"</w:t>
      </w:r>
    </w:p>
    <w:p w:rsidR="00B846CB" w:rsidRPr="00037566" w:rsidRDefault="00B846CB" w:rsidP="00B846CB">
      <w:pPr>
        <w:autoSpaceDE w:val="0"/>
        <w:autoSpaceDN w:val="0"/>
        <w:spacing w:before="166" w:after="0" w:line="288" w:lineRule="auto"/>
        <w:ind w:firstLine="720"/>
        <w:jc w:val="both"/>
        <w:rPr>
          <w:lang w:val="ru-RU"/>
        </w:rPr>
      </w:pPr>
      <w:r w:rsidRPr="00037566">
        <w:rPr>
          <w:rFonts w:ascii="Times New Roman" w:eastAsia="Times New Roman" w:hAnsi="Times New Roman"/>
          <w:color w:val="000000"/>
          <w:sz w:val="24"/>
          <w:lang w:val="ru-RU"/>
        </w:rPr>
        <w:t xml:space="preserve">Алгебра является одним из опорных курсов основной школы: она обеспечивает изучение других дисциплин, как естественнонаучного,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естественным образом обеспечивает развитие умения наблюдать, сравнивать, находить закономерности, требует критичности мышления, способности </w:t>
      </w:r>
      <w:proofErr w:type="spellStart"/>
      <w:r w:rsidRPr="00037566">
        <w:rPr>
          <w:rFonts w:ascii="Times New Roman" w:eastAsia="Times New Roman" w:hAnsi="Times New Roman"/>
          <w:color w:val="000000"/>
          <w:sz w:val="24"/>
          <w:lang w:val="ru-RU"/>
        </w:rPr>
        <w:t>аргументированно</w:t>
      </w:r>
      <w:proofErr w:type="spellEnd"/>
      <w:r w:rsidRPr="00037566">
        <w:rPr>
          <w:rFonts w:ascii="Times New Roman" w:eastAsia="Times New Roman" w:hAnsi="Times New Roman"/>
          <w:color w:val="000000"/>
          <w:sz w:val="24"/>
          <w:lang w:val="ru-RU"/>
        </w:rPr>
        <w:t xml:space="preserve">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037566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037566">
        <w:rPr>
          <w:rFonts w:ascii="Times New Roman" w:eastAsia="Times New Roman" w:hAnsi="Times New Roman"/>
          <w:color w:val="000000"/>
          <w:sz w:val="24"/>
          <w:lang w:val="ru-RU"/>
        </w:rPr>
        <w:t xml:space="preserve"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естественным образом является реализацией </w:t>
      </w:r>
      <w:proofErr w:type="spellStart"/>
      <w:r w:rsidRPr="00037566">
        <w:rPr>
          <w:rFonts w:ascii="Times New Roman" w:eastAsia="Times New Roman" w:hAnsi="Times New Roman"/>
          <w:color w:val="000000"/>
          <w:sz w:val="24"/>
          <w:lang w:val="ru-RU"/>
        </w:rPr>
        <w:t>деятельностного</w:t>
      </w:r>
      <w:proofErr w:type="spellEnd"/>
      <w:r w:rsidRPr="00037566">
        <w:rPr>
          <w:rFonts w:ascii="Times New Roman" w:eastAsia="Times New Roman" w:hAnsi="Times New Roman"/>
          <w:color w:val="000000"/>
          <w:sz w:val="24"/>
          <w:lang w:val="ru-RU"/>
        </w:rPr>
        <w:t xml:space="preserve"> принципа обучения.</w:t>
      </w:r>
    </w:p>
    <w:p w:rsidR="00B846CB" w:rsidRPr="00037566" w:rsidRDefault="00B846CB" w:rsidP="00B846CB">
      <w:pPr>
        <w:autoSpaceDE w:val="0"/>
        <w:autoSpaceDN w:val="0"/>
        <w:spacing w:before="70" w:after="0" w:line="286" w:lineRule="auto"/>
        <w:ind w:right="144" w:firstLine="720"/>
        <w:jc w:val="both"/>
        <w:rPr>
          <w:lang w:val="ru-RU"/>
        </w:rPr>
      </w:pPr>
      <w:r w:rsidRPr="00037566">
        <w:rPr>
          <w:rFonts w:ascii="Times New Roman" w:eastAsia="Times New Roman" w:hAnsi="Times New Roman"/>
          <w:color w:val="000000"/>
          <w:sz w:val="24"/>
          <w:lang w:val="ru-RU"/>
        </w:rPr>
        <w:t>В структуре программы учебного курса «Алгебра» основной школы основное место занимают содержательно-методические линии: «Числа и вычисления»; «Алгебраические выражения»</w:t>
      </w:r>
      <w:proofErr w:type="gramStart"/>
      <w:r w:rsidRPr="00037566">
        <w:rPr>
          <w:rFonts w:ascii="Times New Roman" w:eastAsia="Times New Roman" w:hAnsi="Times New Roman"/>
          <w:color w:val="000000"/>
          <w:sz w:val="24"/>
          <w:lang w:val="ru-RU"/>
        </w:rPr>
        <w:t>;«</w:t>
      </w:r>
      <w:proofErr w:type="gramEnd"/>
      <w:r w:rsidRPr="00037566">
        <w:rPr>
          <w:rFonts w:ascii="Times New Roman" w:eastAsia="Times New Roman" w:hAnsi="Times New Roman"/>
          <w:color w:val="000000"/>
          <w:sz w:val="24"/>
          <w:lang w:val="ru-RU"/>
        </w:rPr>
        <w:t xml:space="preserve">Уравнения и неравенства»; «Функции». Каждая из этих содержательно-методических линий развивается на протяжении трёх лет изучения курса, естественным образом переплетаясь и взаимодействуя с другими его линиями. В ходе изучения курса </w:t>
      </w:r>
      <w:proofErr w:type="gramStart"/>
      <w:r w:rsidRPr="00037566">
        <w:rPr>
          <w:rFonts w:ascii="Times New Roman" w:eastAsia="Times New Roman" w:hAnsi="Times New Roman"/>
          <w:color w:val="000000"/>
          <w:sz w:val="24"/>
          <w:lang w:val="ru-RU"/>
        </w:rPr>
        <w:t>обучающимся</w:t>
      </w:r>
      <w:proofErr w:type="gramEnd"/>
      <w:r w:rsidRPr="00037566">
        <w:rPr>
          <w:rFonts w:ascii="Times New Roman" w:eastAsia="Times New Roman" w:hAnsi="Times New Roman"/>
          <w:color w:val="000000"/>
          <w:sz w:val="24"/>
          <w:lang w:val="ru-RU"/>
        </w:rPr>
        <w:t xml:space="preserve"> приходится логически рассуждать, использовать теоретико-множественный язык. В связи с этим целесообразно включить в программу некоторые основы логики, пронизывающие все основные разделы математического образования и способствующие овладению </w:t>
      </w:r>
      <w:proofErr w:type="gramStart"/>
      <w:r w:rsidRPr="00037566">
        <w:rPr>
          <w:rFonts w:ascii="Times New Roman" w:eastAsia="Times New Roman" w:hAnsi="Times New Roman"/>
          <w:color w:val="000000"/>
          <w:sz w:val="24"/>
          <w:lang w:val="ru-RU"/>
        </w:rPr>
        <w:t>обучающимися</w:t>
      </w:r>
      <w:proofErr w:type="gramEnd"/>
      <w:r w:rsidRPr="00037566">
        <w:rPr>
          <w:rFonts w:ascii="Times New Roman" w:eastAsia="Times New Roman" w:hAnsi="Times New Roman"/>
          <w:color w:val="000000"/>
          <w:sz w:val="24"/>
          <w:lang w:val="ru-RU"/>
        </w:rPr>
        <w:t xml:space="preserve"> основ универсального математического языка. Таким образом, можно утверждать, что содержательной и структурной особенностью курс</w:t>
      </w:r>
      <w:proofErr w:type="gramStart"/>
      <w:r w:rsidRPr="00037566">
        <w:rPr>
          <w:rFonts w:ascii="Times New Roman" w:eastAsia="Times New Roman" w:hAnsi="Times New Roman"/>
          <w:color w:val="000000"/>
          <w:sz w:val="24"/>
          <w:lang w:val="ru-RU"/>
        </w:rPr>
        <w:t>а«</w:t>
      </w:r>
      <w:proofErr w:type="gramEnd"/>
      <w:r w:rsidRPr="00037566">
        <w:rPr>
          <w:rFonts w:ascii="Times New Roman" w:eastAsia="Times New Roman" w:hAnsi="Times New Roman"/>
          <w:color w:val="000000"/>
          <w:sz w:val="24"/>
          <w:lang w:val="ru-RU"/>
        </w:rPr>
        <w:t>Алгебра» является его интегрированный характер.</w:t>
      </w:r>
    </w:p>
    <w:p w:rsidR="00B846CB" w:rsidRPr="00037566" w:rsidRDefault="00B846CB" w:rsidP="00B846CB">
      <w:pPr>
        <w:autoSpaceDE w:val="0"/>
        <w:autoSpaceDN w:val="0"/>
        <w:spacing w:before="72" w:after="0" w:line="281" w:lineRule="auto"/>
        <w:ind w:firstLine="720"/>
        <w:jc w:val="both"/>
        <w:rPr>
          <w:lang w:val="ru-RU"/>
        </w:rPr>
      </w:pPr>
      <w:r w:rsidRPr="00037566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в основной школе связано с рациональными и иррациональными числами, формированием </w:t>
      </w:r>
      <w:r w:rsidRPr="00037566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представлений о действительном числе. Завершение освоения числовой линии отнесено к старшему звену общего образования.</w:t>
      </w:r>
    </w:p>
    <w:p w:rsidR="00B846CB" w:rsidRPr="00037566" w:rsidRDefault="00B846CB" w:rsidP="00B846CB">
      <w:pPr>
        <w:autoSpaceDE w:val="0"/>
        <w:autoSpaceDN w:val="0"/>
        <w:spacing w:before="70" w:after="0" w:line="286" w:lineRule="auto"/>
        <w:ind w:firstLine="720"/>
        <w:jc w:val="both"/>
        <w:rPr>
          <w:lang w:val="ru-RU"/>
        </w:rPr>
      </w:pPr>
      <w:proofErr w:type="gramStart"/>
      <w:r w:rsidRPr="00037566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двух алгебраических линий </w:t>
      </w:r>
      <w:r w:rsidRPr="0003756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— </w:t>
      </w:r>
      <w:r w:rsidRPr="00037566">
        <w:rPr>
          <w:rFonts w:ascii="Times New Roman" w:eastAsia="Times New Roman" w:hAnsi="Times New Roman"/>
          <w:color w:val="000000"/>
          <w:sz w:val="24"/>
          <w:lang w:val="ru-RU"/>
        </w:rPr>
        <w:t>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 w:rsidRPr="00037566">
        <w:rPr>
          <w:rFonts w:ascii="Times New Roman" w:eastAsia="Times New Roman" w:hAnsi="Times New Roman"/>
          <w:color w:val="000000"/>
          <w:sz w:val="24"/>
          <w:lang w:val="ru-RU"/>
        </w:rPr>
        <w:t xml:space="preserve"> В основной школе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вносит свой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037566">
        <w:rPr>
          <w:rFonts w:ascii="Times New Roman" w:eastAsia="Times New Roman" w:hAnsi="Times New Roman"/>
          <w:color w:val="000000"/>
          <w:sz w:val="24"/>
          <w:lang w:val="ru-RU"/>
        </w:rPr>
        <w:t xml:space="preserve">специфический вклад в развитие воображения, способностей к математическому творчеству. </w:t>
      </w:r>
      <w:r w:rsidRPr="00037566">
        <w:rPr>
          <w:lang w:val="ru-RU"/>
        </w:rPr>
        <w:tab/>
      </w:r>
      <w:r w:rsidRPr="00037566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функционально-графической линии нацелено на получение школьниками знаний о функциях как важнейшей математической модели для описания и исследования разно образных процессов и явлений в природе и обществе. </w:t>
      </w:r>
      <w:proofErr w:type="gramStart"/>
      <w:r w:rsidRPr="00037566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этого материала способствует развитию у обучающихся умения использовать различные выразительные средства языка математики </w:t>
      </w:r>
      <w:r w:rsidRPr="00037566">
        <w:rPr>
          <w:rFonts w:ascii="Times New Roman" w:eastAsia="Times New Roman" w:hAnsi="Times New Roman"/>
          <w:b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037566">
        <w:rPr>
          <w:rFonts w:ascii="Times New Roman" w:eastAsia="Times New Roman" w:hAnsi="Times New Roman"/>
          <w:color w:val="000000"/>
          <w:sz w:val="24"/>
          <w:lang w:val="ru-RU"/>
        </w:rPr>
        <w:t>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B846CB" w:rsidRPr="00037566" w:rsidRDefault="00B846CB" w:rsidP="00B846CB">
      <w:pPr>
        <w:autoSpaceDE w:val="0"/>
        <w:autoSpaceDN w:val="0"/>
        <w:spacing w:before="262" w:after="0" w:line="230" w:lineRule="auto"/>
        <w:jc w:val="center"/>
        <w:rPr>
          <w:lang w:val="ru-RU"/>
        </w:rPr>
      </w:pPr>
      <w:r w:rsidRPr="00037566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КУРСА В УЧЕБНОМ ПЛАНЕ</w:t>
      </w:r>
    </w:p>
    <w:p w:rsidR="00B846CB" w:rsidRPr="00037566" w:rsidRDefault="00B846CB" w:rsidP="00B846CB">
      <w:pPr>
        <w:autoSpaceDE w:val="0"/>
        <w:autoSpaceDN w:val="0"/>
        <w:spacing w:before="166" w:after="0" w:line="274" w:lineRule="auto"/>
        <w:ind w:right="42" w:firstLine="720"/>
        <w:jc w:val="both"/>
        <w:rPr>
          <w:lang w:val="ru-RU"/>
        </w:rPr>
      </w:pPr>
      <w:r w:rsidRPr="00037566">
        <w:rPr>
          <w:rFonts w:ascii="Times New Roman" w:eastAsia="Times New Roman" w:hAnsi="Times New Roman"/>
          <w:color w:val="000000"/>
          <w:sz w:val="24"/>
          <w:lang w:val="ru-RU"/>
        </w:rPr>
        <w:t>Согласно учебному плану в 7—9 классах изучается учебный курс «Алгебра», который включает следующие основные разделы содержания: «Числа и вычисления», «Алгебраические выражения»</w:t>
      </w:r>
      <w:proofErr w:type="gramStart"/>
      <w:r w:rsidRPr="00037566">
        <w:rPr>
          <w:rFonts w:ascii="Times New Roman" w:eastAsia="Times New Roman" w:hAnsi="Times New Roman"/>
          <w:color w:val="000000"/>
          <w:sz w:val="24"/>
          <w:lang w:val="ru-RU"/>
        </w:rPr>
        <w:t>,«</w:t>
      </w:r>
      <w:proofErr w:type="gramEnd"/>
      <w:r w:rsidRPr="00037566">
        <w:rPr>
          <w:rFonts w:ascii="Times New Roman" w:eastAsia="Times New Roman" w:hAnsi="Times New Roman"/>
          <w:color w:val="000000"/>
          <w:sz w:val="24"/>
          <w:lang w:val="ru-RU"/>
        </w:rPr>
        <w:t>Уравнения и неравенства», «Функции».</w:t>
      </w:r>
    </w:p>
    <w:p w:rsidR="00B846CB" w:rsidRPr="00037566" w:rsidRDefault="00B846CB" w:rsidP="00B846CB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>
        <w:rPr>
          <w:lang w:val="ru-RU"/>
        </w:rPr>
        <w:tab/>
      </w:r>
      <w:r w:rsidRPr="00037566">
        <w:rPr>
          <w:lang w:val="ru-RU"/>
        </w:rPr>
        <w:tab/>
      </w:r>
      <w:r w:rsidRPr="00037566">
        <w:rPr>
          <w:rFonts w:ascii="Times New Roman" w:eastAsia="Times New Roman" w:hAnsi="Times New Roman"/>
          <w:color w:val="000000"/>
          <w:sz w:val="24"/>
          <w:lang w:val="ru-RU"/>
        </w:rPr>
        <w:t>Учебный план на изучение алгебры в 7—9 классах отводит не менее 3 учебных часов в неделю в течение каждого года обучения, всего за три года обучения — не менее 306 учебных часов.</w:t>
      </w:r>
    </w:p>
    <w:p w:rsidR="00A366D6" w:rsidRPr="00B846CB" w:rsidRDefault="00A366D6">
      <w:pPr>
        <w:rPr>
          <w:lang w:val="ru-RU"/>
        </w:rPr>
      </w:pPr>
    </w:p>
    <w:sectPr w:rsidR="00A366D6" w:rsidRPr="00B846CB" w:rsidSect="00A36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846CB"/>
    <w:rsid w:val="00A366D6"/>
    <w:rsid w:val="00B84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6CB"/>
    <w:rPr>
      <w:rFonts w:ascii="Cambria" w:eastAsia="MS Mincho" w:hAnsi="Cambria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1263</Words>
  <Characters>7204</Characters>
  <Application>Microsoft Office Word</Application>
  <DocSecurity>0</DocSecurity>
  <Lines>60</Lines>
  <Paragraphs>16</Paragraphs>
  <ScaleCrop>false</ScaleCrop>
  <Company>home</Company>
  <LinksUpToDate>false</LinksUpToDate>
  <CharactersWithSpaces>8451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2022-11-17T15:00:00Z</dcterms:created>
  <dcterms:modified xsi:type="dcterms:W3CDTF">2022-11-17T15:00:00Z</dcterms:modified>
</cp:coreProperties>
</file>